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59" w:rsidRDefault="00CC4F59" w:rsidP="00CC4F59">
      <w:pPr>
        <w:ind w:right="-19"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17051">
        <w:rPr>
          <w:rFonts w:ascii="Times New Roman" w:hAnsi="Times New Roman"/>
          <w:b/>
          <w:sz w:val="28"/>
          <w:szCs w:val="28"/>
          <w:lang w:val="uk-UA" w:eastAsia="ru-RU"/>
        </w:rPr>
        <w:t>Обґрунтування технічних та якісних характеристик предмета закупівлі та очікуваної вартості предмета закупівлі</w:t>
      </w:r>
    </w:p>
    <w:p w:rsidR="00B639D8" w:rsidRDefault="00B639D8" w:rsidP="00CC4F59">
      <w:pPr>
        <w:ind w:right="-19" w:firstLine="708"/>
        <w:jc w:val="center"/>
        <w:rPr>
          <w:rFonts w:ascii="Times New Roman" w:hAnsi="Times New Roman"/>
          <w:b/>
          <w:lang w:val="uk-UA" w:eastAsia="ru-RU"/>
        </w:rPr>
      </w:pPr>
    </w:p>
    <w:tbl>
      <w:tblPr>
        <w:tblStyle w:val="a4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15"/>
        <w:gridCol w:w="8150"/>
      </w:tblGrid>
      <w:tr w:rsidR="00B639D8" w:rsidRPr="0008035C" w:rsidTr="005940FA">
        <w:tc>
          <w:tcPr>
            <w:tcW w:w="1915" w:type="dxa"/>
            <w:shd w:val="clear" w:color="auto" w:fill="BFBFBF" w:themeFill="background1" w:themeFillShade="BF"/>
          </w:tcPr>
          <w:p w:rsidR="00B639D8" w:rsidRPr="0008035C" w:rsidRDefault="00B639D8" w:rsidP="00CC4F59">
            <w:pPr>
              <w:ind w:right="-19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Показник</w:t>
            </w:r>
          </w:p>
        </w:tc>
        <w:tc>
          <w:tcPr>
            <w:tcW w:w="8150" w:type="dxa"/>
            <w:shd w:val="clear" w:color="auto" w:fill="BFBFBF" w:themeFill="background1" w:themeFillShade="BF"/>
          </w:tcPr>
          <w:p w:rsidR="00B639D8" w:rsidRPr="0008035C" w:rsidRDefault="00B639D8" w:rsidP="00CC4F59">
            <w:pPr>
              <w:ind w:right="-19"/>
              <w:jc w:val="center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 xml:space="preserve">Обґрунтування </w:t>
            </w:r>
          </w:p>
          <w:p w:rsidR="00F17051" w:rsidRPr="0008035C" w:rsidRDefault="00F17051" w:rsidP="00CC4F59">
            <w:pPr>
              <w:ind w:right="-19"/>
              <w:jc w:val="center"/>
              <w:rPr>
                <w:rFonts w:ascii="Times New Roman" w:hAnsi="Times New Roman"/>
                <w:b/>
                <w:lang w:val="uk-UA" w:eastAsia="ru-RU"/>
              </w:rPr>
            </w:pPr>
          </w:p>
        </w:tc>
      </w:tr>
      <w:tr w:rsidR="001106AA" w:rsidRPr="00011BBF" w:rsidTr="005940FA">
        <w:tc>
          <w:tcPr>
            <w:tcW w:w="1915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Підстава для публікації обґрунтування:</w:t>
            </w:r>
          </w:p>
        </w:tc>
        <w:tc>
          <w:tcPr>
            <w:tcW w:w="8150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lang w:val="uk-UA" w:eastAsia="ru-RU"/>
              </w:rPr>
            </w:pPr>
            <w:r w:rsidRPr="0008035C">
              <w:rPr>
                <w:rFonts w:ascii="Times New Roman" w:hAnsi="Times New Roman"/>
                <w:lang w:val="uk-UA" w:eastAsia="ru-RU"/>
              </w:rPr>
              <w:t>Постанова КМУ від 16.12.2020 №1266 «Про внесення змін до Постанови Кабінету міністрів України від 01.08.2013 №631 і від 11.10.2016 №710»</w:t>
            </w:r>
          </w:p>
        </w:tc>
      </w:tr>
      <w:tr w:rsidR="001106AA" w:rsidRPr="00011BBF" w:rsidTr="005940FA">
        <w:tc>
          <w:tcPr>
            <w:tcW w:w="1915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Замовник</w:t>
            </w:r>
          </w:p>
        </w:tc>
        <w:tc>
          <w:tcPr>
            <w:tcW w:w="8150" w:type="dxa"/>
            <w:shd w:val="clear" w:color="auto" w:fill="auto"/>
          </w:tcPr>
          <w:p w:rsidR="001106AA" w:rsidRPr="0008035C" w:rsidRDefault="001106AA" w:rsidP="001106AA">
            <w:pPr>
              <w:ind w:right="-19"/>
              <w:jc w:val="both"/>
              <w:rPr>
                <w:rFonts w:ascii="Times New Roman" w:hAnsi="Times New Roman"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bCs/>
                <w:lang w:val="uk-UA"/>
              </w:rPr>
              <w:t>Ритуальна служба спеціалізоване комунальне підприємство «Спеціалізований комбінат підприємств комунально-побутового обслуговування» виконавчого органу Київради (Київської міської державної адміністрації)</w:t>
            </w:r>
          </w:p>
        </w:tc>
      </w:tr>
      <w:tr w:rsidR="001106AA" w:rsidRPr="0008035C" w:rsidTr="005940FA">
        <w:tc>
          <w:tcPr>
            <w:tcW w:w="1915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ЄДРПОУ</w:t>
            </w:r>
          </w:p>
        </w:tc>
        <w:tc>
          <w:tcPr>
            <w:tcW w:w="8150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lang w:val="uk-UA" w:eastAsia="ru-RU"/>
              </w:rPr>
            </w:pPr>
            <w:r w:rsidRPr="0008035C">
              <w:rPr>
                <w:rFonts w:ascii="Times New Roman" w:hAnsi="Times New Roman"/>
                <w:lang w:val="uk-UA" w:eastAsia="ru-RU"/>
              </w:rPr>
              <w:t>03358475</w:t>
            </w:r>
          </w:p>
        </w:tc>
      </w:tr>
      <w:tr w:rsidR="001106AA" w:rsidRPr="005B213B" w:rsidTr="00011BBF">
        <w:trPr>
          <w:trHeight w:val="657"/>
        </w:trPr>
        <w:tc>
          <w:tcPr>
            <w:tcW w:w="1915" w:type="dxa"/>
            <w:shd w:val="clear" w:color="auto" w:fill="auto"/>
          </w:tcPr>
          <w:p w:rsidR="001106AA" w:rsidRPr="0008035C" w:rsidRDefault="001106AA" w:rsidP="00F975A9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 xml:space="preserve">Вид </w:t>
            </w:r>
            <w:r w:rsidR="00F975A9" w:rsidRPr="0008035C">
              <w:rPr>
                <w:rFonts w:ascii="Times New Roman" w:hAnsi="Times New Roman"/>
                <w:b/>
                <w:lang w:val="uk-UA" w:eastAsia="ru-RU"/>
              </w:rPr>
              <w:t xml:space="preserve">процедури </w:t>
            </w:r>
            <w:r w:rsidRPr="0008035C">
              <w:rPr>
                <w:rFonts w:ascii="Times New Roman" w:hAnsi="Times New Roman"/>
                <w:b/>
                <w:lang w:val="uk-UA" w:eastAsia="ru-RU"/>
              </w:rPr>
              <w:t>закупівлі</w:t>
            </w:r>
          </w:p>
        </w:tc>
        <w:tc>
          <w:tcPr>
            <w:tcW w:w="8150" w:type="dxa"/>
            <w:shd w:val="clear" w:color="auto" w:fill="auto"/>
          </w:tcPr>
          <w:p w:rsidR="001106AA" w:rsidRPr="005B213B" w:rsidRDefault="00011BBF" w:rsidP="005B213B">
            <w:pPr>
              <w:ind w:right="-19"/>
              <w:jc w:val="both"/>
              <w:rPr>
                <w:rFonts w:ascii="Times New Roman" w:hAnsi="Times New Roman"/>
                <w:lang w:val="ru-RU" w:eastAsia="ru-RU"/>
              </w:rPr>
            </w:pPr>
            <w:r w:rsidRPr="005B213B">
              <w:rPr>
                <w:rFonts w:ascii="Times New Roman" w:hAnsi="Times New Roman"/>
                <w:lang w:val="uk-UA" w:eastAsia="ru-RU"/>
              </w:rPr>
              <w:t>Переговорна процедура</w:t>
            </w:r>
            <w:r w:rsidR="005B213B" w:rsidRPr="005B213B">
              <w:rPr>
                <w:rFonts w:ascii="Times New Roman" w:hAnsi="Times New Roman"/>
                <w:lang w:val="uk-UA" w:eastAsia="ru-RU"/>
              </w:rPr>
              <w:t xml:space="preserve"> </w:t>
            </w:r>
            <w:r w:rsidR="005B213B" w:rsidRPr="005B213B">
              <w:rPr>
                <w:rFonts w:ascii="Times New Roman" w:hAnsi="Times New Roman"/>
                <w:lang w:val="uk-UA"/>
              </w:rPr>
              <w:t>на підставі п.1 ч. 2 ст.40 Закону України «Про публічні закупівлі» від 25.12.2015 р. №922-</w:t>
            </w:r>
            <w:r w:rsidR="005B213B" w:rsidRPr="005B213B">
              <w:rPr>
                <w:rFonts w:ascii="Times New Roman" w:hAnsi="Times New Roman"/>
              </w:rPr>
              <w:t>VII</w:t>
            </w:r>
            <w:r w:rsidR="005B213B" w:rsidRPr="005B213B">
              <w:rPr>
                <w:rFonts w:ascii="Times New Roman" w:hAnsi="Times New Roman"/>
                <w:lang w:val="uk-UA"/>
              </w:rPr>
              <w:t xml:space="preserve"> (зі змінами)</w:t>
            </w:r>
            <w:r w:rsidR="005B213B" w:rsidRPr="005B213B">
              <w:rPr>
                <w:rFonts w:ascii="Times New Roman" w:hAnsi="Times New Roman"/>
                <w:lang w:val="uk-UA"/>
              </w:rPr>
              <w:t xml:space="preserve">: </w:t>
            </w:r>
            <w:r w:rsidR="005B213B" w:rsidRPr="005B213B">
              <w:rPr>
                <w:rFonts w:ascii="Times New Roman" w:hAnsi="Times New Roman"/>
                <w:shd w:val="clear" w:color="auto" w:fill="FFFFFF"/>
                <w:lang w:val="uk-UA"/>
              </w:rPr>
              <w:t xml:space="preserve">якщо було двічі відмінено процедуру відкритих торгів, у тому числі частково (за лотом), через відсутність достатньої кількості тендерних пропозицій, визначеної цим Законом. </w:t>
            </w:r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При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цьому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предмет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його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технічні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якісні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характеристики, а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також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вимоги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до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учасника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не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повинні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відрізнятися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вимог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що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були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визначені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замовником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у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тендерній</w:t>
            </w:r>
            <w:proofErr w:type="spellEnd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="005B213B"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документаці</w:t>
            </w:r>
            <w:r w:rsidR="005B213B" w:rsidRPr="005B213B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ї</w:t>
            </w:r>
            <w:proofErr w:type="spellEnd"/>
          </w:p>
        </w:tc>
      </w:tr>
      <w:tr w:rsidR="001106AA" w:rsidRPr="0008035C" w:rsidTr="005940FA">
        <w:tc>
          <w:tcPr>
            <w:tcW w:w="1915" w:type="dxa"/>
            <w:shd w:val="clear" w:color="auto" w:fill="auto"/>
          </w:tcPr>
          <w:p w:rsidR="001106AA" w:rsidRPr="0008035C" w:rsidRDefault="001106AA" w:rsidP="001106AA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Ідентифікатор закупівлі</w:t>
            </w:r>
          </w:p>
        </w:tc>
        <w:tc>
          <w:tcPr>
            <w:tcW w:w="8150" w:type="dxa"/>
            <w:shd w:val="clear" w:color="auto" w:fill="auto"/>
          </w:tcPr>
          <w:p w:rsidR="001106AA" w:rsidRPr="00011BBF" w:rsidRDefault="00011BBF" w:rsidP="00011BBF">
            <w:pPr>
              <w:rPr>
                <w:rFonts w:ascii="Times New Roman" w:hAnsi="Times New Roman"/>
              </w:rPr>
            </w:pPr>
            <w:r w:rsidRPr="00011BBF">
              <w:rPr>
                <w:rFonts w:ascii="Times New Roman" w:hAnsi="Times New Roman"/>
              </w:rPr>
              <w:t>UA-2021-05-12-013433-b</w:t>
            </w:r>
          </w:p>
        </w:tc>
      </w:tr>
      <w:tr w:rsidR="00B639D8" w:rsidRPr="00011BBF" w:rsidTr="005940FA">
        <w:tc>
          <w:tcPr>
            <w:tcW w:w="1915" w:type="dxa"/>
            <w:vAlign w:val="center"/>
          </w:tcPr>
          <w:p w:rsidR="00B639D8" w:rsidRPr="0008035C" w:rsidRDefault="00B639D8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Назва та предмет закупівлі</w:t>
            </w:r>
          </w:p>
          <w:p w:rsidR="000A3ABF" w:rsidRPr="0008035C" w:rsidRDefault="000A3ABF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</w:p>
        </w:tc>
        <w:tc>
          <w:tcPr>
            <w:tcW w:w="8150" w:type="dxa"/>
            <w:vAlign w:val="center"/>
          </w:tcPr>
          <w:p w:rsidR="00B639D8" w:rsidRPr="00AF3F46" w:rsidRDefault="00AF3F46" w:rsidP="000A3ABF">
            <w:pPr>
              <w:ind w:right="-19"/>
              <w:jc w:val="both"/>
              <w:rPr>
                <w:rFonts w:ascii="Times New Roman" w:hAnsi="Times New Roman"/>
                <w:lang w:val="ru-RU" w:eastAsia="ru-RU"/>
              </w:rPr>
            </w:pPr>
            <w:r w:rsidRPr="00AF3F46">
              <w:rPr>
                <w:rFonts w:ascii="Times New Roman" w:hAnsi="Times New Roman"/>
                <w:b/>
                <w:lang w:val="uk-UA"/>
              </w:rPr>
              <w:t>Дизельне паливо по талонам, бензин А-92 по талонам, бензин А-95 по талонам, бензин А-95 ЄВРО-5</w:t>
            </w:r>
            <w:r w:rsidRPr="00AF3F46">
              <w:rPr>
                <w:rFonts w:ascii="Times New Roman" w:hAnsi="Times New Roman"/>
                <w:sz w:val="22"/>
                <w:lang w:val="uk-UA"/>
              </w:rPr>
              <w:t xml:space="preserve"> </w:t>
            </w:r>
            <w:r w:rsidRPr="00AF3F46">
              <w:rPr>
                <w:rFonts w:ascii="Times New Roman" w:hAnsi="Times New Roman"/>
                <w:b/>
                <w:lang w:val="uk-UA"/>
              </w:rPr>
              <w:t xml:space="preserve">  по талонам, скраплений газ по талонам </w:t>
            </w:r>
            <w:r w:rsidRPr="00AF3F46">
              <w:rPr>
                <w:rFonts w:ascii="Times New Roman" w:hAnsi="Times New Roman"/>
                <w:b/>
                <w:lang w:val="ru-RU"/>
              </w:rPr>
              <w:t xml:space="preserve">ДК 021:2015: 09130000-9  </w:t>
            </w:r>
            <w:r w:rsidRPr="00AF3F46">
              <w:rPr>
                <w:rFonts w:ascii="Times New Roman" w:hAnsi="Times New Roman"/>
                <w:b/>
                <w:lang w:val="uk-UA"/>
              </w:rPr>
              <w:t>Н</w:t>
            </w:r>
            <w:r w:rsidRPr="00AF3F46">
              <w:rPr>
                <w:rFonts w:ascii="Times New Roman" w:hAnsi="Times New Roman"/>
                <w:b/>
                <w:lang w:val="ru-RU"/>
              </w:rPr>
              <w:t xml:space="preserve">афта і </w:t>
            </w:r>
            <w:proofErr w:type="spellStart"/>
            <w:r w:rsidRPr="00AF3F46">
              <w:rPr>
                <w:rFonts w:ascii="Times New Roman" w:hAnsi="Times New Roman"/>
                <w:b/>
                <w:lang w:val="ru-RU"/>
              </w:rPr>
              <w:t>дистиляти</w:t>
            </w:r>
            <w:proofErr w:type="spellEnd"/>
          </w:p>
        </w:tc>
      </w:tr>
      <w:tr w:rsidR="00B639D8" w:rsidRPr="00011BBF" w:rsidTr="005940FA">
        <w:tc>
          <w:tcPr>
            <w:tcW w:w="1915" w:type="dxa"/>
            <w:vAlign w:val="center"/>
          </w:tcPr>
          <w:p w:rsidR="00B639D8" w:rsidRPr="0008035C" w:rsidRDefault="00D53B2B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Обґрунтування</w:t>
            </w:r>
            <w:r w:rsidR="00B639D8" w:rsidRPr="0008035C">
              <w:rPr>
                <w:rFonts w:ascii="Times New Roman" w:hAnsi="Times New Roman"/>
                <w:b/>
                <w:lang w:val="uk-UA" w:eastAsia="ru-RU"/>
              </w:rPr>
              <w:t xml:space="preserve"> доцільності закупівлі</w:t>
            </w:r>
          </w:p>
        </w:tc>
        <w:tc>
          <w:tcPr>
            <w:tcW w:w="8150" w:type="dxa"/>
            <w:vAlign w:val="center"/>
          </w:tcPr>
          <w:p w:rsidR="00B639D8" w:rsidRPr="00AF3F46" w:rsidRDefault="00B639D8" w:rsidP="000A3ABF">
            <w:pPr>
              <w:ind w:right="-19"/>
              <w:jc w:val="both"/>
              <w:rPr>
                <w:rFonts w:ascii="Times New Roman" w:hAnsi="Times New Roman"/>
                <w:lang w:val="uk-UA"/>
              </w:rPr>
            </w:pPr>
            <w:r w:rsidRPr="0008035C">
              <w:rPr>
                <w:rFonts w:ascii="Times New Roman" w:hAnsi="Times New Roman"/>
                <w:lang w:val="uk-UA" w:eastAsia="ru-RU"/>
              </w:rPr>
              <w:t xml:space="preserve">Для </w:t>
            </w:r>
            <w:r w:rsidR="00F17051" w:rsidRPr="0008035C">
              <w:rPr>
                <w:rFonts w:ascii="Times New Roman" w:hAnsi="Times New Roman"/>
                <w:spacing w:val="-4"/>
                <w:lang w:val="uk-UA"/>
              </w:rPr>
              <w:t xml:space="preserve">забезпечення </w:t>
            </w:r>
            <w:r w:rsidR="00EC3DBB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виробничої діяльної підприємства </w:t>
            </w:r>
            <w:r w:rsidRPr="0008035C">
              <w:rPr>
                <w:rFonts w:ascii="Times New Roman" w:hAnsi="Times New Roman"/>
                <w:lang w:val="uk-UA" w:eastAsia="ru-RU"/>
              </w:rPr>
              <w:t xml:space="preserve"> </w:t>
            </w:r>
            <w:r w:rsidRPr="0008035C">
              <w:rPr>
                <w:rFonts w:ascii="Times New Roman" w:hAnsi="Times New Roman"/>
                <w:lang w:val="uk-UA"/>
              </w:rPr>
              <w:t>Ритуальної служби спеціалізованого комунального підприємства «Спеціалізований комбінат підприємств комунально-побутового обслуговування» виконавчого органу Київради (Київської міської державної адміністрації)</w:t>
            </w:r>
            <w:r w:rsidR="005940FA">
              <w:rPr>
                <w:rFonts w:ascii="Times New Roman" w:hAnsi="Times New Roman"/>
                <w:lang w:val="uk-UA"/>
              </w:rPr>
              <w:t xml:space="preserve"> в частині </w:t>
            </w:r>
            <w:r w:rsidR="00AF3F46">
              <w:rPr>
                <w:rFonts w:ascii="Times New Roman" w:hAnsi="Times New Roman"/>
                <w:lang w:val="uk-UA"/>
              </w:rPr>
              <w:t>забезпечення повноцінного функціонування кладовищ та утримання їх у належному санітарному стані</w:t>
            </w:r>
          </w:p>
          <w:p w:rsidR="000A3ABF" w:rsidRPr="0008035C" w:rsidRDefault="000A3ABF" w:rsidP="000A3ABF">
            <w:pPr>
              <w:ind w:right="-19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B639D8" w:rsidRPr="00EC3DBB" w:rsidTr="005940FA">
        <w:tc>
          <w:tcPr>
            <w:tcW w:w="1915" w:type="dxa"/>
            <w:vAlign w:val="center"/>
          </w:tcPr>
          <w:p w:rsidR="00B639D8" w:rsidRPr="0008035C" w:rsidRDefault="00D53B2B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Обґрунтування</w:t>
            </w:r>
            <w:r w:rsidR="00B639D8" w:rsidRPr="0008035C">
              <w:rPr>
                <w:rFonts w:ascii="Times New Roman" w:hAnsi="Times New Roman"/>
                <w:b/>
                <w:lang w:val="uk-UA" w:eastAsia="ru-RU"/>
              </w:rPr>
              <w:t xml:space="preserve"> обсягів закупівлі</w:t>
            </w:r>
          </w:p>
        </w:tc>
        <w:tc>
          <w:tcPr>
            <w:tcW w:w="8150" w:type="dxa"/>
            <w:vAlign w:val="center"/>
          </w:tcPr>
          <w:p w:rsidR="00EC3DBB" w:rsidRDefault="00B639D8" w:rsidP="000A3ABF">
            <w:pPr>
              <w:ind w:right="-19"/>
              <w:jc w:val="both"/>
              <w:rPr>
                <w:rFonts w:ascii="Times New Roman" w:hAnsi="Times New Roman"/>
                <w:lang w:val="uk-UA" w:eastAsia="ru-RU"/>
              </w:rPr>
            </w:pPr>
            <w:r w:rsidRPr="0008035C">
              <w:rPr>
                <w:rFonts w:ascii="Times New Roman" w:hAnsi="Times New Roman"/>
                <w:lang w:val="uk-UA" w:eastAsia="ru-RU"/>
              </w:rPr>
              <w:t xml:space="preserve">Очікуваний обсяг закупівлі визначено на підставі аналізу </w:t>
            </w:r>
            <w:r w:rsidR="00C0333D" w:rsidRPr="0008035C">
              <w:rPr>
                <w:rFonts w:ascii="Times New Roman" w:hAnsi="Times New Roman"/>
                <w:lang w:val="uk-UA" w:eastAsia="ru-RU"/>
              </w:rPr>
              <w:t xml:space="preserve">попередніх періодів у 2019-2020 </w:t>
            </w:r>
            <w:proofErr w:type="spellStart"/>
            <w:r w:rsidR="00C0333D" w:rsidRPr="0008035C">
              <w:rPr>
                <w:rFonts w:ascii="Times New Roman" w:hAnsi="Times New Roman"/>
                <w:lang w:val="uk-UA" w:eastAsia="ru-RU"/>
              </w:rPr>
              <w:t>р.р</w:t>
            </w:r>
            <w:proofErr w:type="spellEnd"/>
            <w:r w:rsidR="00C0333D" w:rsidRPr="0008035C">
              <w:rPr>
                <w:rFonts w:ascii="Times New Roman" w:hAnsi="Times New Roman"/>
                <w:lang w:val="uk-UA" w:eastAsia="ru-RU"/>
              </w:rPr>
              <w:t xml:space="preserve">. виходячи з фактичної кількості </w:t>
            </w:r>
            <w:r w:rsidR="00AF3F46">
              <w:rPr>
                <w:rFonts w:ascii="Times New Roman" w:hAnsi="Times New Roman"/>
                <w:lang w:val="uk-UA" w:eastAsia="ru-RU"/>
              </w:rPr>
              <w:t>використаного пального</w:t>
            </w:r>
            <w:r w:rsidR="00EC3DBB">
              <w:rPr>
                <w:rFonts w:ascii="Times New Roman" w:hAnsi="Times New Roman"/>
                <w:lang w:val="uk-UA" w:eastAsia="ru-RU"/>
              </w:rPr>
              <w:t xml:space="preserve"> та ві</w:t>
            </w:r>
            <w:r w:rsidR="00AF3F46">
              <w:rPr>
                <w:rFonts w:ascii="Times New Roman" w:hAnsi="Times New Roman"/>
                <w:lang w:val="uk-UA" w:eastAsia="ru-RU"/>
              </w:rPr>
              <w:t>дповідно до потреб підприємства:</w:t>
            </w:r>
          </w:p>
          <w:p w:rsidR="00AF3F46" w:rsidRPr="00B20A52" w:rsidRDefault="00AF3F46" w:rsidP="00AF3F46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бензин 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А-9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2 по талонам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13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 л</w:t>
            </w:r>
          </w:p>
          <w:p w:rsidR="00AF3F46" w:rsidRPr="00043AFA" w:rsidRDefault="00AF3F46" w:rsidP="00AF3F46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бензин  А-95 по талонам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– </w:t>
            </w:r>
            <w:r w:rsidR="0000530C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198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 л</w:t>
            </w:r>
          </w:p>
          <w:p w:rsidR="00AF3F46" w:rsidRPr="00043AFA" w:rsidRDefault="00AF3F46" w:rsidP="00AF3F46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бензин А-95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079AC">
              <w:rPr>
                <w:rFonts w:ascii="Times New Roman" w:hAnsi="Times New Roman"/>
                <w:sz w:val="24"/>
                <w:szCs w:val="24"/>
                <w:lang w:val="uk-UA"/>
              </w:rPr>
              <w:t>ЄВРО-5</w:t>
            </w:r>
            <w:r>
              <w:rPr>
                <w:lang w:val="uk-UA"/>
              </w:rPr>
              <w:t xml:space="preserve"> </w:t>
            </w:r>
            <w:r w:rsidRPr="00304215">
              <w:rPr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по талонам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8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000 л</w:t>
            </w:r>
          </w:p>
          <w:p w:rsidR="00AF3F46" w:rsidRDefault="00AF3F46" w:rsidP="00AF3F46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дизельне паливо по талонам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9</w:t>
            </w:r>
            <w:r w:rsidR="0000530C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</w:t>
            </w:r>
            <w:r w:rsidRPr="00043AFA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 л</w:t>
            </w:r>
          </w:p>
          <w:p w:rsidR="00AF3F46" w:rsidRDefault="00AF3F46" w:rsidP="00AF3F46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скраплений газ по талонам – 60000 л</w:t>
            </w:r>
          </w:p>
          <w:p w:rsidR="000A3ABF" w:rsidRPr="0008035C" w:rsidRDefault="000A3ABF" w:rsidP="000A3ABF">
            <w:pPr>
              <w:ind w:right="-19"/>
              <w:jc w:val="both"/>
              <w:rPr>
                <w:rFonts w:ascii="Times New Roman" w:hAnsi="Times New Roman"/>
                <w:b/>
                <w:lang w:val="uk-UA" w:eastAsia="ru-RU"/>
              </w:rPr>
            </w:pPr>
          </w:p>
        </w:tc>
      </w:tr>
      <w:tr w:rsidR="00B639D8" w:rsidRPr="00AF3F46" w:rsidTr="005940FA">
        <w:tc>
          <w:tcPr>
            <w:tcW w:w="1915" w:type="dxa"/>
            <w:vAlign w:val="center"/>
          </w:tcPr>
          <w:p w:rsidR="00B639D8" w:rsidRPr="0008035C" w:rsidRDefault="00D53B2B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t>Обґрунтування</w:t>
            </w:r>
            <w:r w:rsidR="00B639D8" w:rsidRPr="0008035C">
              <w:rPr>
                <w:rFonts w:ascii="Times New Roman" w:hAnsi="Times New Roman"/>
                <w:b/>
                <w:lang w:val="uk-UA" w:eastAsia="ru-RU"/>
              </w:rPr>
              <w:t xml:space="preserve"> </w:t>
            </w:r>
            <w:r w:rsidR="00922058" w:rsidRPr="0008035C">
              <w:rPr>
                <w:rFonts w:ascii="Times New Roman" w:hAnsi="Times New Roman"/>
                <w:b/>
                <w:lang w:val="uk-UA" w:eastAsia="ru-RU"/>
              </w:rPr>
              <w:t xml:space="preserve"> технічних та </w:t>
            </w:r>
            <w:r w:rsidR="00B639D8" w:rsidRPr="0008035C">
              <w:rPr>
                <w:rFonts w:ascii="Times New Roman" w:hAnsi="Times New Roman"/>
                <w:b/>
                <w:lang w:val="uk-UA" w:eastAsia="ru-RU"/>
              </w:rPr>
              <w:t>якісних характеристик закупівлі</w:t>
            </w:r>
          </w:p>
        </w:tc>
        <w:tc>
          <w:tcPr>
            <w:tcW w:w="8150" w:type="dxa"/>
            <w:vAlign w:val="center"/>
          </w:tcPr>
          <w:tbl>
            <w:tblPr>
              <w:tblW w:w="8026" w:type="dxa"/>
              <w:tblLayout w:type="fixed"/>
              <w:tblLook w:val="04A0" w:firstRow="1" w:lastRow="0" w:firstColumn="1" w:lastColumn="0" w:noHBand="0" w:noVBand="1"/>
            </w:tblPr>
            <w:tblGrid>
              <w:gridCol w:w="2356"/>
              <w:gridCol w:w="4252"/>
              <w:gridCol w:w="1418"/>
            </w:tblGrid>
            <w:tr w:rsidR="00AF3F46" w:rsidRPr="00AF3F46" w:rsidTr="00AF3F46">
              <w:trPr>
                <w:trHeight w:val="615"/>
              </w:trPr>
              <w:tc>
                <w:tcPr>
                  <w:tcW w:w="23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Найменування</w:t>
                  </w:r>
                  <w:proofErr w:type="spellEnd"/>
                </w:p>
              </w:tc>
              <w:tc>
                <w:tcPr>
                  <w:tcW w:w="42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Техн</w:t>
                  </w:r>
                  <w:proofErr w:type="spellEnd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  <w:lang w:val="uk-UA"/>
                    </w:rPr>
                    <w:t>і</w:t>
                  </w:r>
                  <w:proofErr w:type="spellStart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чн</w:t>
                  </w:r>
                  <w:proofErr w:type="spellEnd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  <w:lang w:val="uk-UA"/>
                    </w:rPr>
                    <w:t>і</w:t>
                  </w:r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характеристики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BFBFBF" w:themeFill="background1" w:themeFillShade="BF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b/>
                      <w:sz w:val="22"/>
                      <w:szCs w:val="22"/>
                      <w:lang w:val="uk-UA"/>
                    </w:rPr>
                    <w:t>Кількість літрів</w:t>
                  </w:r>
                </w:p>
              </w:tc>
            </w:tr>
            <w:tr w:rsidR="00AF3F46" w:rsidRPr="00AF3F46" w:rsidTr="00AF3F46">
              <w:trPr>
                <w:trHeight w:val="645"/>
              </w:trPr>
              <w:tc>
                <w:tcPr>
                  <w:tcW w:w="2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t>Бензин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t xml:space="preserve"> А-92 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(по талонам)</w:t>
                  </w:r>
                </w:p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ДСТУ 7687:2015 «Бензини автомобільні Євро. Технічні умови» та/або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01.08.2013 № 927)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color w:val="FF0000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1300</w:t>
                  </w:r>
                </w:p>
              </w:tc>
            </w:tr>
            <w:tr w:rsidR="00AF3F46" w:rsidRPr="00AF3F46" w:rsidTr="00AF3F46">
              <w:trPr>
                <w:trHeight w:val="660"/>
              </w:trPr>
              <w:tc>
                <w:tcPr>
                  <w:tcW w:w="2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Бензин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t xml:space="preserve"> А-</w:t>
                  </w:r>
                  <w:proofErr w:type="gramStart"/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t xml:space="preserve">95  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(</w:t>
                  </w:r>
                  <w:proofErr w:type="gram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по талонам)</w:t>
                  </w:r>
                </w:p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ДСТУ 7687:2015 «Бензини автомобільні Євро. Технічні умови» та/або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01.08.2013 № 927)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00530C" w:rsidP="00AF3F46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198</w:t>
                  </w:r>
                  <w:r w:rsidR="00AF3F46"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00</w:t>
                  </w:r>
                </w:p>
              </w:tc>
            </w:tr>
            <w:tr w:rsidR="00AF3F46" w:rsidRPr="00AF3F46" w:rsidTr="00AF3F46">
              <w:trPr>
                <w:trHeight w:val="450"/>
              </w:trPr>
              <w:tc>
                <w:tcPr>
                  <w:tcW w:w="2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Бензин А-95 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ЄВРО-5 підвищеної якості (тренд)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(по талонам)</w:t>
                  </w:r>
                </w:p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ДСТУ 7687:2015 «Бензини автомобільні Євро. Технічні умови» та/або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01.08.2013 № 927)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8000</w:t>
                  </w:r>
                </w:p>
              </w:tc>
            </w:tr>
            <w:tr w:rsidR="00AF3F46" w:rsidRPr="00AF3F46" w:rsidTr="00AF3F46">
              <w:trPr>
                <w:trHeight w:val="300"/>
              </w:trPr>
              <w:tc>
                <w:tcPr>
                  <w:tcW w:w="2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Дизельне паливо (по талонам)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ДСТУ 7688:2015 «Паливо дизельне Євро. Технічні умови» та/або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01.08.2013                № 927)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00530C">
                  <w:pPr>
                    <w:jc w:val="center"/>
                    <w:rPr>
                      <w:rFonts w:ascii="Times New Roman" w:hAnsi="Times New Roman"/>
                      <w:color w:val="FF0000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9</w:t>
                  </w:r>
                  <w:r w:rsidR="0000530C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0</w:t>
                  </w:r>
                  <w:r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000</w:t>
                  </w:r>
                </w:p>
              </w:tc>
            </w:tr>
            <w:tr w:rsidR="00AF3F46" w:rsidRPr="00AF3F46" w:rsidTr="00AF3F46">
              <w:trPr>
                <w:trHeight w:val="300"/>
              </w:trPr>
              <w:tc>
                <w:tcPr>
                  <w:tcW w:w="2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Скраплений газ (по талонам)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ДСТУ 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</w:rPr>
                    <w:t>EN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589:2017 «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Палива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автомобільні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. Газ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нафтовий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зріджений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» та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uk-UA"/>
                    </w:rPr>
                    <w:t>/</w:t>
                  </w:r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або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ДСТУ 27587-87 «Гази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вуглеводневі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скраплені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для </w:t>
                  </w:r>
                  <w:proofErr w:type="spellStart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автомобільного</w:t>
                  </w:r>
                  <w:proofErr w:type="spellEnd"/>
                  <w:r w:rsidRPr="00AF3F46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транспорту»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3F46" w:rsidRPr="00AF3F46" w:rsidRDefault="00AF3F46" w:rsidP="00AF3F46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</w:pPr>
                  <w:r w:rsidRPr="00AF3F46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  <w:lang w:val="uk-UA"/>
                    </w:rPr>
                    <w:t>60000</w:t>
                  </w:r>
                </w:p>
              </w:tc>
            </w:tr>
          </w:tbl>
          <w:p w:rsidR="00922058" w:rsidRPr="00AF3F46" w:rsidRDefault="00922058" w:rsidP="00AF3F46">
            <w:pPr>
              <w:ind w:firstLine="526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B639D8" w:rsidRPr="00011BBF" w:rsidTr="005940FA">
        <w:tc>
          <w:tcPr>
            <w:tcW w:w="1915" w:type="dxa"/>
            <w:vAlign w:val="center"/>
          </w:tcPr>
          <w:p w:rsidR="00B639D8" w:rsidRPr="0008035C" w:rsidRDefault="00D53B2B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08035C">
              <w:rPr>
                <w:rFonts w:ascii="Times New Roman" w:hAnsi="Times New Roman"/>
                <w:b/>
                <w:lang w:val="uk-UA" w:eastAsia="ru-RU"/>
              </w:rPr>
              <w:lastRenderedPageBreak/>
              <w:t>Обґрунтування</w:t>
            </w:r>
            <w:r w:rsidR="00B639D8" w:rsidRPr="0008035C">
              <w:rPr>
                <w:rFonts w:ascii="Times New Roman" w:hAnsi="Times New Roman"/>
                <w:b/>
                <w:lang w:val="uk-UA" w:eastAsia="ru-RU"/>
              </w:rPr>
              <w:t xml:space="preserve"> очікуваної вартості закупівлі</w:t>
            </w:r>
          </w:p>
        </w:tc>
        <w:tc>
          <w:tcPr>
            <w:tcW w:w="8150" w:type="dxa"/>
            <w:vAlign w:val="center"/>
          </w:tcPr>
          <w:p w:rsidR="005940FA" w:rsidRPr="0000530C" w:rsidRDefault="0000530C" w:rsidP="005940FA">
            <w:pPr>
              <w:spacing w:before="20" w:after="40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bookmarkStart w:id="0" w:name="bookmark0"/>
            <w:r w:rsidRPr="00011BBF">
              <w:rPr>
                <w:rFonts w:ascii="Times New Roman" w:hAnsi="Times New Roman"/>
                <w:b/>
                <w:bCs/>
                <w:lang w:val="uk-UA"/>
              </w:rPr>
              <w:t xml:space="preserve">4 356 </w:t>
            </w:r>
            <w:r w:rsidR="005B213B">
              <w:rPr>
                <w:rFonts w:ascii="Times New Roman" w:hAnsi="Times New Roman"/>
                <w:b/>
                <w:bCs/>
                <w:lang w:val="uk-UA"/>
              </w:rPr>
              <w:t>072</w:t>
            </w:r>
            <w:r w:rsidRPr="00011BBF">
              <w:rPr>
                <w:rFonts w:ascii="Times New Roman" w:hAnsi="Times New Roman"/>
                <w:b/>
                <w:bCs/>
                <w:lang w:val="uk-UA"/>
              </w:rPr>
              <w:t>,00 грн. з ПДВ</w:t>
            </w:r>
            <w:bookmarkEnd w:id="0"/>
            <w:r w:rsidR="005940FA" w:rsidRPr="0000530C">
              <w:rPr>
                <w:rFonts w:ascii="Times New Roman" w:hAnsi="Times New Roman"/>
                <w:b/>
                <w:lang w:val="uk-UA" w:eastAsia="uk-UA"/>
              </w:rPr>
              <w:t>.</w:t>
            </w:r>
          </w:p>
          <w:p w:rsidR="00B639D8" w:rsidRPr="0008035C" w:rsidRDefault="000E4239" w:rsidP="00AF3F46">
            <w:pPr>
              <w:ind w:right="-19"/>
              <w:jc w:val="both"/>
              <w:rPr>
                <w:rFonts w:ascii="Times New Roman" w:hAnsi="Times New Roman"/>
                <w:lang w:val="uk-UA"/>
              </w:rPr>
            </w:pPr>
            <w:r w:rsidRPr="0008035C">
              <w:rPr>
                <w:rFonts w:ascii="Times New Roman" w:hAnsi="Times New Roman"/>
                <w:lang w:val="uk-UA"/>
              </w:rPr>
              <w:t xml:space="preserve">Очікувану вартість визначено з урахуванням наказу Мінекономіки від 18 лютого 2020 року № 275 «Про затвердження примірної методики визначення очікуваної вартості предмета закупівлі» </w:t>
            </w:r>
            <w:r w:rsidRPr="0008035C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методом порівняння ринкових цін</w:t>
            </w:r>
            <w:r w:rsidR="0008035C" w:rsidRPr="0008035C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 xml:space="preserve"> </w:t>
            </w:r>
            <w:r w:rsidRPr="0008035C">
              <w:rPr>
                <w:rFonts w:ascii="Times New Roman" w:hAnsi="Times New Roman"/>
                <w:lang w:val="uk-UA"/>
              </w:rPr>
              <w:t>за результатами моніторингу цін на вказані позиції предмету закупівлі на протязі 2020 року в електронній системі закупівель</w:t>
            </w:r>
            <w:r w:rsidR="0008035C" w:rsidRPr="0008035C">
              <w:rPr>
                <w:rFonts w:ascii="Times New Roman" w:hAnsi="Times New Roman"/>
                <w:lang w:val="uk-UA"/>
              </w:rPr>
              <w:t xml:space="preserve"> за аналогічними </w:t>
            </w:r>
            <w:proofErr w:type="spellStart"/>
            <w:r w:rsidR="0008035C" w:rsidRPr="0008035C">
              <w:rPr>
                <w:rFonts w:ascii="Times New Roman" w:hAnsi="Times New Roman"/>
                <w:lang w:val="uk-UA"/>
              </w:rPr>
              <w:t>закупівлями</w:t>
            </w:r>
            <w:proofErr w:type="spellEnd"/>
            <w:r w:rsidR="0008035C" w:rsidRPr="0008035C">
              <w:rPr>
                <w:rFonts w:ascii="Times New Roman" w:hAnsi="Times New Roman"/>
                <w:lang w:val="uk-UA"/>
              </w:rPr>
              <w:t xml:space="preserve"> (у відповідності до цін, вказаних у договорах про закупівлю)</w:t>
            </w:r>
            <w:r w:rsidRPr="0008035C">
              <w:rPr>
                <w:rFonts w:ascii="Times New Roman" w:hAnsi="Times New Roman"/>
                <w:lang w:val="uk-UA"/>
              </w:rPr>
              <w:t xml:space="preserve">, </w:t>
            </w:r>
            <w:r w:rsidR="00AF3F46">
              <w:rPr>
                <w:rFonts w:ascii="Times New Roman" w:hAnsi="Times New Roman"/>
                <w:lang w:val="uk-UA"/>
              </w:rPr>
              <w:t xml:space="preserve">відповідно до інформації, що міститься у відкритих джерелах, а саме на сайті: </w:t>
            </w:r>
            <w:r w:rsidR="00AF3F46" w:rsidRPr="00AF3F46">
              <w:rPr>
                <w:rFonts w:ascii="Times New Roman" w:hAnsi="Times New Roman"/>
                <w:lang w:val="uk-UA"/>
              </w:rPr>
              <w:t>https://index.minfin.com.ua/markets/fuel/reg/kievskaya/</w:t>
            </w:r>
            <w:r w:rsidR="00F815DC">
              <w:rPr>
                <w:rFonts w:ascii="Times New Roman" w:hAnsi="Times New Roman"/>
                <w:lang w:val="uk-UA"/>
              </w:rPr>
              <w:t>.</w:t>
            </w:r>
            <w:r w:rsidRPr="0008035C">
              <w:rPr>
                <w:rFonts w:ascii="Times New Roman" w:hAnsi="Times New Roman"/>
                <w:lang w:val="uk-UA" w:eastAsia="ru-RU"/>
              </w:rPr>
              <w:t xml:space="preserve"> </w:t>
            </w:r>
          </w:p>
        </w:tc>
      </w:tr>
      <w:tr w:rsidR="00B639D8" w:rsidRPr="005B213B" w:rsidTr="005940FA">
        <w:tc>
          <w:tcPr>
            <w:tcW w:w="1915" w:type="dxa"/>
            <w:vAlign w:val="center"/>
          </w:tcPr>
          <w:p w:rsidR="00B639D8" w:rsidRPr="005B213B" w:rsidRDefault="00B639D8" w:rsidP="000A3ABF">
            <w:pPr>
              <w:ind w:right="-19"/>
              <w:rPr>
                <w:rFonts w:ascii="Times New Roman" w:hAnsi="Times New Roman"/>
                <w:b/>
                <w:lang w:val="uk-UA" w:eastAsia="ru-RU"/>
              </w:rPr>
            </w:pPr>
            <w:r w:rsidRPr="005B213B">
              <w:rPr>
                <w:rFonts w:ascii="Times New Roman" w:hAnsi="Times New Roman"/>
                <w:b/>
                <w:lang w:val="uk-UA" w:eastAsia="ru-RU"/>
              </w:rPr>
              <w:t>Інша інформація</w:t>
            </w:r>
          </w:p>
        </w:tc>
        <w:tc>
          <w:tcPr>
            <w:tcW w:w="8150" w:type="dxa"/>
            <w:vAlign w:val="center"/>
          </w:tcPr>
          <w:p w:rsidR="00B639D8" w:rsidRPr="005B213B" w:rsidRDefault="005940FA" w:rsidP="000A3ABF">
            <w:pPr>
              <w:ind w:right="-19"/>
              <w:jc w:val="both"/>
              <w:rPr>
                <w:rFonts w:ascii="Times New Roman" w:hAnsi="Times New Roman"/>
                <w:lang w:val="uk-UA" w:eastAsia="ru-RU"/>
              </w:rPr>
            </w:pPr>
            <w:r w:rsidRPr="005B213B">
              <w:rPr>
                <w:rFonts w:ascii="Times New Roman" w:hAnsi="Times New Roman"/>
                <w:lang w:val="uk-UA" w:eastAsia="ru-RU"/>
              </w:rPr>
              <w:t>Закупівля здійснюється за рахунок власних коштів підприємства, отриманих від господарської діяльності підприємства</w:t>
            </w:r>
            <w:r w:rsidR="002E2F19" w:rsidRPr="005B213B">
              <w:rPr>
                <w:rFonts w:ascii="Times New Roman" w:hAnsi="Times New Roman"/>
                <w:lang w:val="uk-UA" w:eastAsia="ru-RU"/>
              </w:rPr>
              <w:t xml:space="preserve"> та  за рахунок коштів місцевого бюджету.</w:t>
            </w:r>
          </w:p>
          <w:p w:rsidR="005B213B" w:rsidRPr="005B213B" w:rsidRDefault="005B213B" w:rsidP="005B213B">
            <w:pPr>
              <w:ind w:firstLine="567"/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>На веб-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порталі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Уповноваженого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органу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тендерним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комітетом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Ритуальної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служби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підприємства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комбінат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комунально-побутового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обслуговування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виконавчого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органу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Київради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міської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державної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адміністрації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)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двічі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оголошено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відкриті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торги по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Дизельне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паливо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по талонам, бензин А-92 по талонам, бензин А-95 по талонам, бензин А-95 ЄВРО-5   по талонам,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скраплений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газ по талонам ДК 021:2015: 09130000-9 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Нафта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дистиляти</w:t>
            </w:r>
            <w:proofErr w:type="spellEnd"/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»</w:t>
            </w:r>
            <w:r w:rsidRPr="005B213B">
              <w:rPr>
                <w:rFonts w:ascii="Times New Roman" w:hAnsi="Times New Roman"/>
                <w:lang w:val="ru-RU"/>
              </w:rPr>
              <w:t xml:space="preserve"> за номером </w:t>
            </w:r>
            <w:r w:rsidRPr="005B213B">
              <w:rPr>
                <w:rFonts w:ascii="Times New Roman" w:hAnsi="Times New Roman"/>
                <w:color w:val="000000"/>
              </w:rPr>
              <w:t>UA</w:t>
            </w:r>
            <w:r w:rsidRPr="005B213B">
              <w:rPr>
                <w:rFonts w:ascii="Times New Roman" w:hAnsi="Times New Roman"/>
                <w:color w:val="000000"/>
                <w:lang w:val="ru-RU"/>
              </w:rPr>
              <w:t>-2021-04-06-008501-</w:t>
            </w:r>
            <w:r w:rsidRPr="005B213B">
              <w:rPr>
                <w:rFonts w:ascii="Times New Roman" w:hAnsi="Times New Roman"/>
                <w:color w:val="000000"/>
              </w:rPr>
              <w:t>a</w:t>
            </w:r>
            <w:r w:rsidRPr="005B213B">
              <w:rPr>
                <w:rFonts w:ascii="Times New Roman" w:hAnsi="Times New Roman"/>
                <w:lang w:val="ru-RU"/>
              </w:rPr>
              <w:t xml:space="preserve"> та </w:t>
            </w:r>
            <w:r w:rsidRPr="005B213B">
              <w:rPr>
                <w:rFonts w:ascii="Times New Roman" w:hAnsi="Times New Roman"/>
                <w:color w:val="000000"/>
              </w:rPr>
              <w:t>UA</w:t>
            </w:r>
            <w:r w:rsidRPr="005B213B">
              <w:rPr>
                <w:rFonts w:ascii="Times New Roman" w:hAnsi="Times New Roman"/>
                <w:color w:val="000000"/>
                <w:lang w:val="ru-RU"/>
              </w:rPr>
              <w:t>-2021-04-22-002136-</w:t>
            </w:r>
            <w:r w:rsidRPr="005B213B">
              <w:rPr>
                <w:rFonts w:ascii="Times New Roman" w:hAnsi="Times New Roman"/>
                <w:color w:val="000000"/>
              </w:rPr>
              <w:t>b</w:t>
            </w:r>
            <w:r w:rsidRPr="005B213B">
              <w:rPr>
                <w:rFonts w:ascii="Times New Roman" w:hAnsi="Times New Roman"/>
                <w:lang w:val="ru-RU"/>
              </w:rPr>
              <w:t xml:space="preserve">, але у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зв’язку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з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тим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що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подано для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участі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в торгах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менше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двох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тендерних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пропозицій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, торги не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відбулися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>.</w:t>
            </w:r>
          </w:p>
          <w:p w:rsidR="005B213B" w:rsidRPr="005B213B" w:rsidRDefault="005B213B" w:rsidP="005B213B">
            <w:pPr>
              <w:ind w:firstLine="567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Відповідно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частини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першої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статті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40 Закону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України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"Про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публічні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" (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далі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- Закон)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переговорна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процедура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використовується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замовником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як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виняток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і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відповідно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якої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замовник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укладає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договір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закупівлю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після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проведення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переговорів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щодо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ціни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інших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умов договору про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закупівлю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з одним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або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кількома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учасниками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</w:p>
          <w:p w:rsidR="005B213B" w:rsidRPr="005B213B" w:rsidRDefault="005B213B" w:rsidP="005B213B">
            <w:pPr>
              <w:ind w:firstLine="567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Підстави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застосування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переговорної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визначені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частиною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другою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статті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40 Закону.</w:t>
            </w:r>
          </w:p>
          <w:p w:rsidR="005B213B" w:rsidRPr="005B213B" w:rsidRDefault="005B213B" w:rsidP="005B213B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shd w:val="clear" w:color="auto" w:fill="FFFFFF"/>
                <w:lang w:val="uk-UA"/>
              </w:rPr>
            </w:pPr>
            <w:r w:rsidRPr="005B213B">
              <w:rPr>
                <w:shd w:val="clear" w:color="auto" w:fill="FFFFFF"/>
                <w:lang w:val="uk-UA"/>
              </w:rPr>
              <w:lastRenderedPageBreak/>
              <w:t xml:space="preserve">  Пунктом 1 частини другої статті 40 Закону передбачено, що </w:t>
            </w:r>
            <w:r w:rsidRPr="005B213B">
              <w:rPr>
                <w:lang w:val="uk-UA"/>
              </w:rPr>
              <w:t xml:space="preserve">переговорна процедура закупівлі застосовується замовником як виняток у разі, </w:t>
            </w:r>
            <w:r w:rsidRPr="005B213B">
              <w:rPr>
                <w:u w:val="single"/>
                <w:lang w:val="uk-UA"/>
              </w:rPr>
              <w:t>якщо було двічі відмінено процедуру відкритих торгів через відсутність достатньої кількості тендерних пропозицій, визначеної цим Законом</w:t>
            </w:r>
            <w:r w:rsidRPr="005B213B">
              <w:rPr>
                <w:lang w:val="uk-UA"/>
              </w:rPr>
              <w:t xml:space="preserve">. </w:t>
            </w:r>
            <w:r w:rsidRPr="005B213B">
              <w:t xml:space="preserve">При </w:t>
            </w:r>
            <w:proofErr w:type="spellStart"/>
            <w:r w:rsidRPr="005B213B">
              <w:t>цьому</w:t>
            </w:r>
            <w:proofErr w:type="spellEnd"/>
            <w:r w:rsidRPr="005B213B">
              <w:t xml:space="preserve"> предмет </w:t>
            </w:r>
            <w:proofErr w:type="spellStart"/>
            <w:r w:rsidRPr="005B213B">
              <w:t>закупівлі</w:t>
            </w:r>
            <w:proofErr w:type="spellEnd"/>
            <w:r w:rsidRPr="005B213B">
              <w:t xml:space="preserve">, </w:t>
            </w:r>
            <w:proofErr w:type="spellStart"/>
            <w:r w:rsidRPr="005B213B">
              <w:t>його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технічні</w:t>
            </w:r>
            <w:proofErr w:type="spellEnd"/>
            <w:r w:rsidRPr="005B213B">
              <w:t xml:space="preserve"> та </w:t>
            </w:r>
            <w:proofErr w:type="spellStart"/>
            <w:r w:rsidRPr="005B213B">
              <w:t>якісні</w:t>
            </w:r>
            <w:proofErr w:type="spellEnd"/>
            <w:r w:rsidRPr="005B213B">
              <w:t xml:space="preserve"> характеристики, а </w:t>
            </w:r>
            <w:proofErr w:type="spellStart"/>
            <w:r w:rsidRPr="005B213B">
              <w:t>також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вимоги</w:t>
            </w:r>
            <w:proofErr w:type="spellEnd"/>
            <w:r w:rsidRPr="005B213B">
              <w:t xml:space="preserve"> до </w:t>
            </w:r>
            <w:proofErr w:type="spellStart"/>
            <w:r w:rsidRPr="005B213B">
              <w:t>учасника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процедури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закупівлі</w:t>
            </w:r>
            <w:proofErr w:type="spellEnd"/>
            <w:r w:rsidRPr="005B213B">
              <w:t xml:space="preserve"> не </w:t>
            </w:r>
            <w:proofErr w:type="spellStart"/>
            <w:r w:rsidRPr="005B213B">
              <w:t>повинні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відрізнятися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від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вимог</w:t>
            </w:r>
            <w:proofErr w:type="spellEnd"/>
            <w:r w:rsidRPr="005B213B">
              <w:t xml:space="preserve">, </w:t>
            </w:r>
            <w:proofErr w:type="spellStart"/>
            <w:r w:rsidRPr="005B213B">
              <w:t>що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були</w:t>
            </w:r>
            <w:proofErr w:type="spellEnd"/>
            <w:r w:rsidRPr="005B213B">
              <w:t xml:space="preserve"> </w:t>
            </w:r>
            <w:proofErr w:type="spellStart"/>
            <w:r w:rsidRPr="005B213B">
              <w:t>визначені</w:t>
            </w:r>
            <w:proofErr w:type="spellEnd"/>
            <w:r w:rsidRPr="005B213B">
              <w:t xml:space="preserve"> </w:t>
            </w:r>
            <w:r w:rsidRPr="005B213B">
              <w:rPr>
                <w:shd w:val="clear" w:color="auto" w:fill="FFFFFF"/>
                <w:lang w:val="uk-UA"/>
              </w:rPr>
              <w:t>замовником у тендерній документації.</w:t>
            </w:r>
          </w:p>
          <w:p w:rsidR="005B213B" w:rsidRPr="005B213B" w:rsidRDefault="005B213B" w:rsidP="005B213B">
            <w:pPr>
              <w:ind w:firstLine="567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В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даному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випадку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є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підстави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проведення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переговорної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Дизельне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паливо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по талонам, бензин А-92 по талонам, бензин А-95 по талонам, бензин А-95 ЄВРО-5   по талонам,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скраплений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газ по талонам ДК 021:2015: 09130000-</w:t>
            </w:r>
            <w:proofErr w:type="gramStart"/>
            <w:r w:rsidRPr="005B213B">
              <w:rPr>
                <w:rFonts w:ascii="Times New Roman" w:hAnsi="Times New Roman"/>
                <w:lang w:val="ru-RU"/>
              </w:rPr>
              <w:t xml:space="preserve">9 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Нафта</w:t>
            </w:r>
            <w:proofErr w:type="spellEnd"/>
            <w:proofErr w:type="gramEnd"/>
            <w:r w:rsidRPr="005B213B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дистиляти</w:t>
            </w:r>
            <w:proofErr w:type="spellEnd"/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»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відповідно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до  пункту 1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частини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2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статті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40 Закону,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якщо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двічі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відмінено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процедуру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відкритих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торгів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через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відсутність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достатньої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кількості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тендерних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пропозицій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визначеної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Законом. </w:t>
            </w:r>
          </w:p>
          <w:p w:rsidR="005B213B" w:rsidRPr="005B213B" w:rsidRDefault="005B213B" w:rsidP="005B213B">
            <w:pPr>
              <w:ind w:firstLine="708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>ТОВАРИСТВО З ОБМЕЖЕНОЮ ВІДПОВІДАЛЬНІСТЮ «ГЛОБАЛ СЕЙЛ»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двічі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подавало свою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пропозицію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відкритих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торгах,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оголошених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lang w:val="ru-RU"/>
              </w:rPr>
              <w:t xml:space="preserve">Ритуальною службою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спеціалізованим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комунальним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підприємством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комбінат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комунально-побутового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обслуговування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виконавчого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органу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Київради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міської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державної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адміністрації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>)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на веб-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порталі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Уповноваженого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органу,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що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відбулися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</w:p>
          <w:p w:rsidR="005B213B" w:rsidRPr="005B213B" w:rsidRDefault="005B213B" w:rsidP="005B213B">
            <w:pPr>
              <w:ind w:firstLine="708"/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З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огляду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викладене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враховуючи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що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тендерним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комітетом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Ритуальної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служби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підприємства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Спеціалізований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комбінат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підприємств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комунально-побутового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обслуговування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виконавчого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органу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Київради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Київської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міської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державної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адміністрації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>)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двічі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оголошено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відкритих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торгів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«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Дизельне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паливо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по талонам, бензин А-92 по талонам, бензин А-95 по талонам, бензин А-95 ЄВРО-5   по талонам,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скраплений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газ по талонам ДК 021:2015: 09130000-9 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Нафта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дистиляти</w:t>
            </w:r>
            <w:proofErr w:type="spellEnd"/>
            <w:r w:rsidRPr="005B213B">
              <w:rPr>
                <w:rFonts w:ascii="Times New Roman" w:hAnsi="Times New Roman"/>
                <w:i/>
                <w:color w:val="000000"/>
                <w:bdr w:val="none" w:sz="0" w:space="0" w:color="auto" w:frame="1"/>
                <w:lang w:val="ru-RU"/>
              </w:rPr>
              <w:t>»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(</w:t>
            </w:r>
            <w:r w:rsidRPr="005B213B">
              <w:rPr>
                <w:rFonts w:ascii="Times New Roman" w:hAnsi="Times New Roman"/>
                <w:lang w:val="ru-RU"/>
              </w:rPr>
              <w:t xml:space="preserve">за номером </w:t>
            </w:r>
            <w:r w:rsidRPr="005B213B">
              <w:rPr>
                <w:rFonts w:ascii="Times New Roman" w:hAnsi="Times New Roman"/>
                <w:color w:val="000000"/>
              </w:rPr>
              <w:t>UA</w:t>
            </w:r>
            <w:r w:rsidRPr="005B213B">
              <w:rPr>
                <w:rFonts w:ascii="Times New Roman" w:hAnsi="Times New Roman"/>
                <w:color w:val="000000"/>
                <w:lang w:val="ru-RU"/>
              </w:rPr>
              <w:t>-2021-04-06-008501-</w:t>
            </w:r>
            <w:r w:rsidRPr="005B213B">
              <w:rPr>
                <w:rFonts w:ascii="Times New Roman" w:hAnsi="Times New Roman"/>
                <w:color w:val="000000"/>
              </w:rPr>
              <w:t>a</w:t>
            </w:r>
            <w:r w:rsidRPr="005B213B">
              <w:rPr>
                <w:rFonts w:ascii="Times New Roman" w:hAnsi="Times New Roman"/>
                <w:lang w:val="ru-RU"/>
              </w:rPr>
              <w:t xml:space="preserve"> та </w:t>
            </w:r>
            <w:r w:rsidRPr="005B213B">
              <w:rPr>
                <w:rFonts w:ascii="Times New Roman" w:hAnsi="Times New Roman"/>
                <w:color w:val="000000"/>
              </w:rPr>
              <w:t>UA</w:t>
            </w:r>
            <w:r w:rsidRPr="005B213B">
              <w:rPr>
                <w:rFonts w:ascii="Times New Roman" w:hAnsi="Times New Roman"/>
                <w:color w:val="000000"/>
                <w:lang w:val="ru-RU"/>
              </w:rPr>
              <w:t>-2021-04-22-002136-</w:t>
            </w:r>
            <w:r w:rsidRPr="005B213B">
              <w:rPr>
                <w:rFonts w:ascii="Times New Roman" w:hAnsi="Times New Roman"/>
                <w:color w:val="000000"/>
              </w:rPr>
              <w:t>b</w:t>
            </w:r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), але по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даних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процедурах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подано для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участі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в торгах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менше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двох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тендерних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пропозицій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в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результаті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чого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торги не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відбулися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на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підставі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пункту 1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частини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2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статті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40 Закону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проведення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переговорної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процедури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є </w:t>
            </w:r>
            <w:proofErr w:type="spellStart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обґрунтованим</w:t>
            </w:r>
            <w:proofErr w:type="spellEnd"/>
            <w:r w:rsidRPr="005B213B"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</w:p>
          <w:p w:rsidR="005B213B" w:rsidRPr="005B213B" w:rsidRDefault="005B213B" w:rsidP="005B213B">
            <w:pPr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 xml:space="preserve">На переговорах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досягнуто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наступних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домовленостей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>:</w:t>
            </w:r>
          </w:p>
          <w:p w:rsidR="005B213B" w:rsidRPr="005B213B" w:rsidRDefault="005B213B" w:rsidP="005B213B">
            <w:pPr>
              <w:ind w:left="720"/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щодо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ціни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договору в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розмірі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: </w:t>
            </w:r>
            <w:r w:rsidRPr="005B213B">
              <w:rPr>
                <w:rFonts w:ascii="Times New Roman" w:hAnsi="Times New Roman"/>
                <w:b/>
                <w:lang w:val="ru-RU"/>
              </w:rPr>
              <w:t xml:space="preserve">4356072,00 </w:t>
            </w:r>
            <w:r w:rsidRPr="005B213B">
              <w:rPr>
                <w:rFonts w:ascii="Times New Roman" w:hAnsi="Times New Roman"/>
                <w:lang w:val="ru-RU"/>
              </w:rPr>
              <w:t xml:space="preserve">грн. з ПДВ, </w:t>
            </w:r>
          </w:p>
          <w:p w:rsidR="005B213B" w:rsidRPr="005B213B" w:rsidRDefault="005B213B" w:rsidP="005B213B">
            <w:pPr>
              <w:ind w:left="720"/>
              <w:jc w:val="both"/>
              <w:rPr>
                <w:rFonts w:ascii="Times New Roman" w:hAnsi="Times New Roman"/>
              </w:rPr>
            </w:pPr>
            <w:r w:rsidRPr="005B213B">
              <w:rPr>
                <w:rFonts w:ascii="Times New Roman" w:hAnsi="Times New Roman"/>
              </w:rPr>
              <w:t xml:space="preserve">- </w:t>
            </w:r>
            <w:proofErr w:type="spellStart"/>
            <w:r w:rsidRPr="005B213B">
              <w:rPr>
                <w:rFonts w:ascii="Times New Roman" w:hAnsi="Times New Roman"/>
              </w:rPr>
              <w:t>кількості</w:t>
            </w:r>
            <w:proofErr w:type="spellEnd"/>
            <w:r w:rsidRPr="005B213B">
              <w:rPr>
                <w:rFonts w:ascii="Times New Roman" w:hAnsi="Times New Roman"/>
              </w:rPr>
              <w:t xml:space="preserve">: </w:t>
            </w:r>
          </w:p>
          <w:p w:rsidR="005B213B" w:rsidRPr="005B213B" w:rsidRDefault="005B213B" w:rsidP="005B213B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>бензин  А-92 по талонам – 1300 л</w:t>
            </w:r>
          </w:p>
          <w:p w:rsidR="005B213B" w:rsidRPr="005B213B" w:rsidRDefault="005B213B" w:rsidP="005B213B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>бензин  А-95 по талонам – 19800 л</w:t>
            </w:r>
          </w:p>
          <w:p w:rsidR="005B213B" w:rsidRPr="005B213B" w:rsidRDefault="005B213B" w:rsidP="005B213B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бензин А-95 ЄВРО-5 </w:t>
            </w:r>
            <w:r w:rsidRPr="005B213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>по талонам – 8000 л</w:t>
            </w:r>
          </w:p>
          <w:p w:rsidR="005B213B" w:rsidRPr="005B213B" w:rsidRDefault="005B213B" w:rsidP="005B213B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>дизельне паливо по талонам – 90000 л</w:t>
            </w:r>
          </w:p>
          <w:p w:rsidR="005B213B" w:rsidRPr="005B213B" w:rsidRDefault="005B213B" w:rsidP="005B213B">
            <w:pPr>
              <w:pStyle w:val="13"/>
              <w:numPr>
                <w:ilvl w:val="0"/>
                <w:numId w:val="6"/>
              </w:numPr>
              <w:suppressAutoHyphens w:val="0"/>
              <w:ind w:left="334" w:firstLine="2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213B">
              <w:rPr>
                <w:rFonts w:ascii="Times New Roman" w:hAnsi="Times New Roman"/>
                <w:sz w:val="24"/>
                <w:szCs w:val="24"/>
                <w:lang w:val="uk-UA"/>
              </w:rPr>
              <w:t>скраплений газ по талонам – 60000 л,</w:t>
            </w:r>
          </w:p>
          <w:p w:rsidR="005B213B" w:rsidRPr="005B213B" w:rsidRDefault="005B213B" w:rsidP="005B213B">
            <w:pPr>
              <w:ind w:left="720"/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 xml:space="preserve">- строк поставки: до 31 </w:t>
            </w:r>
            <w:proofErr w:type="spellStart"/>
            <w:proofErr w:type="gramStart"/>
            <w:r w:rsidRPr="005B213B">
              <w:rPr>
                <w:rFonts w:ascii="Times New Roman" w:hAnsi="Times New Roman"/>
                <w:lang w:val="ru-RU"/>
              </w:rPr>
              <w:t>грудня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 2021</w:t>
            </w:r>
            <w:proofErr w:type="gramEnd"/>
            <w:r w:rsidRPr="005B213B">
              <w:rPr>
                <w:rFonts w:ascii="Times New Roman" w:hAnsi="Times New Roman"/>
                <w:lang w:val="ru-RU"/>
              </w:rPr>
              <w:t xml:space="preserve"> року,</w:t>
            </w:r>
          </w:p>
          <w:p w:rsidR="005B213B" w:rsidRPr="005B213B" w:rsidRDefault="005B213B" w:rsidP="005B213B">
            <w:pPr>
              <w:ind w:left="720"/>
              <w:jc w:val="both"/>
              <w:rPr>
                <w:rFonts w:ascii="Times New Roman" w:hAnsi="Times New Roman"/>
                <w:lang w:val="ru-RU"/>
              </w:rPr>
            </w:pPr>
            <w:r w:rsidRPr="005B213B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місце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поставки: АЗС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Учасника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. </w:t>
            </w:r>
          </w:p>
          <w:p w:rsidR="005B213B" w:rsidRPr="005B213B" w:rsidRDefault="005B213B" w:rsidP="005B213B">
            <w:pPr>
              <w:ind w:firstLine="709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5B213B">
              <w:rPr>
                <w:rFonts w:ascii="Times New Roman" w:hAnsi="Times New Roman"/>
                <w:bCs/>
                <w:iCs/>
                <w:lang w:val="ru-RU" w:eastAsia="uk-UA"/>
              </w:rPr>
              <w:t>Представником</w:t>
            </w:r>
            <w:proofErr w:type="spellEnd"/>
            <w:r w:rsidRPr="005B213B">
              <w:rPr>
                <w:rFonts w:ascii="Times New Roman" w:hAnsi="Times New Roman"/>
                <w:bCs/>
                <w:iCs/>
                <w:lang w:val="ru-RU" w:eastAsia="uk-UA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bCs/>
                <w:iCs/>
                <w:lang w:val="ru-RU" w:eastAsia="uk-UA"/>
              </w:rPr>
              <w:t>Учасника</w:t>
            </w:r>
            <w:proofErr w:type="spellEnd"/>
            <w:r w:rsidRPr="005B213B">
              <w:rPr>
                <w:rFonts w:ascii="Times New Roman" w:hAnsi="Times New Roman"/>
                <w:lang w:val="ru-RU" w:eastAsia="uk-UA"/>
              </w:rPr>
              <w:t xml:space="preserve"> </w:t>
            </w:r>
            <w:r w:rsidRPr="005B213B">
              <w:rPr>
                <w:rFonts w:ascii="Times New Roman" w:hAnsi="Times New Roman"/>
                <w:lang w:val="ru-RU"/>
              </w:rPr>
              <w:t>ТОВ «ГЛОБАЛ СЕЙЛ»</w:t>
            </w:r>
            <w:bookmarkStart w:id="1" w:name="_GoBack"/>
            <w:bookmarkEnd w:id="1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lang w:val="ru-RU" w:eastAsia="uk-UA"/>
              </w:rPr>
              <w:t xml:space="preserve">на переговорах </w:t>
            </w:r>
            <w:proofErr w:type="spellStart"/>
            <w:r w:rsidRPr="005B213B">
              <w:rPr>
                <w:rFonts w:ascii="Times New Roman" w:hAnsi="Times New Roman"/>
                <w:lang w:val="ru-RU" w:eastAsia="uk-UA"/>
              </w:rPr>
              <w:t>було</w:t>
            </w:r>
            <w:proofErr w:type="spellEnd"/>
            <w:r w:rsidRPr="005B213B">
              <w:rPr>
                <w:rFonts w:ascii="Times New Roman" w:hAnsi="Times New Roman"/>
                <w:lang w:val="ru-RU" w:eastAsia="uk-UA"/>
              </w:rPr>
              <w:t xml:space="preserve"> </w:t>
            </w:r>
            <w:proofErr w:type="spellStart"/>
            <w:proofErr w:type="gramStart"/>
            <w:r w:rsidRPr="005B213B">
              <w:rPr>
                <w:rFonts w:ascii="Times New Roman" w:hAnsi="Times New Roman"/>
                <w:lang w:val="ru-RU" w:eastAsia="uk-UA"/>
              </w:rPr>
              <w:t>надано</w:t>
            </w:r>
            <w:proofErr w:type="spellEnd"/>
            <w:r w:rsidRPr="005B213B">
              <w:rPr>
                <w:rFonts w:ascii="Times New Roman" w:hAnsi="Times New Roman"/>
                <w:lang w:val="ru-RU" w:eastAsia="uk-UA"/>
              </w:rPr>
              <w:t xml:space="preserve">  </w:t>
            </w:r>
            <w:proofErr w:type="spellStart"/>
            <w:r w:rsidRPr="005B213B">
              <w:rPr>
                <w:rFonts w:ascii="Times New Roman" w:hAnsi="Times New Roman"/>
                <w:lang w:val="ru-RU" w:eastAsia="uk-UA"/>
              </w:rPr>
              <w:t>всі</w:t>
            </w:r>
            <w:proofErr w:type="spellEnd"/>
            <w:proofErr w:type="gramEnd"/>
            <w:r w:rsidRPr="005B213B">
              <w:rPr>
                <w:rFonts w:ascii="Times New Roman" w:hAnsi="Times New Roman"/>
                <w:lang w:val="ru-RU" w:eastAsia="uk-UA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 w:eastAsia="uk-UA"/>
              </w:rPr>
              <w:t>необхідні</w:t>
            </w:r>
            <w:proofErr w:type="spellEnd"/>
            <w:r w:rsidRPr="005B213B">
              <w:rPr>
                <w:rFonts w:ascii="Times New Roman" w:hAnsi="Times New Roman"/>
                <w:lang w:val="ru-RU" w:eastAsia="uk-UA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 w:eastAsia="uk-UA"/>
              </w:rPr>
              <w:t>документи</w:t>
            </w:r>
            <w:proofErr w:type="spellEnd"/>
            <w:r w:rsidRPr="005B213B">
              <w:rPr>
                <w:rFonts w:ascii="Times New Roman" w:hAnsi="Times New Roman"/>
                <w:lang w:val="ru-RU" w:eastAsia="uk-UA"/>
              </w:rPr>
              <w:t xml:space="preserve">, </w:t>
            </w:r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що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вимагалися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в </w:t>
            </w:r>
            <w:proofErr w:type="spellStart"/>
            <w:r w:rsidRPr="005B213B">
              <w:rPr>
                <w:rFonts w:ascii="Times New Roman" w:hAnsi="Times New Roman"/>
                <w:lang w:val="ru-RU"/>
              </w:rPr>
              <w:t>запрошенні</w:t>
            </w:r>
            <w:proofErr w:type="spellEnd"/>
            <w:r w:rsidRPr="005B213B">
              <w:rPr>
                <w:rFonts w:ascii="Times New Roman" w:hAnsi="Times New Roman"/>
                <w:lang w:val="ru-RU"/>
              </w:rPr>
              <w:t xml:space="preserve"> </w:t>
            </w:r>
            <w:r w:rsidRPr="005B213B">
              <w:rPr>
                <w:rFonts w:ascii="Times New Roman" w:hAnsi="Times New Roman"/>
                <w:u w:val="single"/>
                <w:lang w:val="ru-RU"/>
              </w:rPr>
              <w:t xml:space="preserve">для </w:t>
            </w:r>
            <w:proofErr w:type="spellStart"/>
            <w:r w:rsidRPr="005B213B">
              <w:rPr>
                <w:rFonts w:ascii="Times New Roman" w:hAnsi="Times New Roman"/>
                <w:u w:val="single"/>
                <w:lang w:val="ru-RU"/>
              </w:rPr>
              <w:t>участі</w:t>
            </w:r>
            <w:proofErr w:type="spellEnd"/>
            <w:r w:rsidRPr="005B213B">
              <w:rPr>
                <w:rFonts w:ascii="Times New Roman" w:hAnsi="Times New Roman"/>
                <w:u w:val="single"/>
                <w:lang w:val="ru-RU"/>
              </w:rPr>
              <w:t xml:space="preserve"> у </w:t>
            </w:r>
            <w:proofErr w:type="spellStart"/>
            <w:r w:rsidRPr="005B213B">
              <w:rPr>
                <w:rFonts w:ascii="Times New Roman" w:hAnsi="Times New Roman"/>
                <w:u w:val="single"/>
                <w:lang w:val="ru-RU"/>
              </w:rPr>
              <w:t>переговорній</w:t>
            </w:r>
            <w:proofErr w:type="spellEnd"/>
            <w:r w:rsidRPr="005B213B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u w:val="single"/>
                <w:lang w:val="ru-RU"/>
              </w:rPr>
              <w:t>процедурі</w:t>
            </w:r>
            <w:proofErr w:type="spellEnd"/>
            <w:r w:rsidRPr="005B213B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proofErr w:type="spellStart"/>
            <w:r w:rsidRPr="005B213B">
              <w:rPr>
                <w:rFonts w:ascii="Times New Roman" w:hAnsi="Times New Roman"/>
                <w:u w:val="single"/>
                <w:lang w:val="ru-RU"/>
              </w:rPr>
              <w:t>закупівлі</w:t>
            </w:r>
            <w:proofErr w:type="spellEnd"/>
            <w:r w:rsidRPr="005B213B">
              <w:rPr>
                <w:rFonts w:ascii="Times New Roman" w:hAnsi="Times New Roman"/>
                <w:u w:val="single"/>
                <w:lang w:val="ru-RU"/>
              </w:rPr>
              <w:t>.</w:t>
            </w:r>
          </w:p>
          <w:p w:rsidR="000A3ABF" w:rsidRPr="005B213B" w:rsidRDefault="000A3ABF" w:rsidP="000A3ABF">
            <w:pPr>
              <w:ind w:right="-19"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CC4F59" w:rsidRPr="005B213B" w:rsidRDefault="00CC4F59" w:rsidP="000A3ABF">
      <w:pPr>
        <w:ind w:right="-19" w:firstLine="708"/>
        <w:jc w:val="center"/>
        <w:rPr>
          <w:rFonts w:ascii="Times New Roman" w:hAnsi="Times New Roman"/>
          <w:b/>
          <w:lang w:val="uk-UA" w:eastAsia="ru-RU"/>
        </w:rPr>
      </w:pPr>
    </w:p>
    <w:sectPr w:rsidR="00CC4F59" w:rsidRPr="005B213B" w:rsidSect="001106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/>
        <w:bCs/>
        <w:color w:val="000000"/>
        <w:sz w:val="26"/>
        <w:szCs w:val="26"/>
        <w:lang w:val="uk-UA" w:eastAsia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E392D3A"/>
    <w:multiLevelType w:val="hybridMultilevel"/>
    <w:tmpl w:val="C90A0692"/>
    <w:lvl w:ilvl="0" w:tplc="3B68832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A57781"/>
    <w:multiLevelType w:val="hybridMultilevel"/>
    <w:tmpl w:val="F3A0C2F2"/>
    <w:lvl w:ilvl="0" w:tplc="68C4980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CA3015"/>
    <w:multiLevelType w:val="hybridMultilevel"/>
    <w:tmpl w:val="F628033A"/>
    <w:lvl w:ilvl="0" w:tplc="3A7AAA4C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5" w15:restartNumberingAfterBreak="0">
    <w:nsid w:val="7A6830A3"/>
    <w:multiLevelType w:val="multilevel"/>
    <w:tmpl w:val="120E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0D"/>
    <w:rsid w:val="0000530C"/>
    <w:rsid w:val="00011BBF"/>
    <w:rsid w:val="0008035C"/>
    <w:rsid w:val="000A3ABF"/>
    <w:rsid w:val="000E4239"/>
    <w:rsid w:val="001106AA"/>
    <w:rsid w:val="002E2F19"/>
    <w:rsid w:val="004E2091"/>
    <w:rsid w:val="0054410D"/>
    <w:rsid w:val="005940FA"/>
    <w:rsid w:val="005B213B"/>
    <w:rsid w:val="00792C9F"/>
    <w:rsid w:val="00892846"/>
    <w:rsid w:val="00922058"/>
    <w:rsid w:val="00AF3F46"/>
    <w:rsid w:val="00B639D8"/>
    <w:rsid w:val="00C0333D"/>
    <w:rsid w:val="00CC4F59"/>
    <w:rsid w:val="00D53B2B"/>
    <w:rsid w:val="00EC3DBB"/>
    <w:rsid w:val="00EE7721"/>
    <w:rsid w:val="00F17051"/>
    <w:rsid w:val="00F815DC"/>
    <w:rsid w:val="00F9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567D"/>
  <w15:docId w15:val="{FFAE41AC-2516-45F2-8260-091C7E3D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59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paragraph" w:styleId="1">
    <w:name w:val="heading 1"/>
    <w:basedOn w:val="a"/>
    <w:next w:val="a"/>
    <w:link w:val="10"/>
    <w:qFormat/>
    <w:rsid w:val="00CC4F59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C4F5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C4F5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C4F5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4F5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4F5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C4F59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CC4F5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CC4F59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F59"/>
    <w:rPr>
      <w:rFonts w:ascii="Cambria" w:eastAsia="Times New Roman" w:hAnsi="Cambria" w:cs="Cambria"/>
      <w:b/>
      <w:bCs/>
      <w:kern w:val="1"/>
      <w:sz w:val="32"/>
      <w:szCs w:val="32"/>
      <w:lang w:val="en-US" w:eastAsia="zh-CN" w:bidi="en-US"/>
    </w:rPr>
  </w:style>
  <w:style w:type="character" w:customStyle="1" w:styleId="20">
    <w:name w:val="Заголовок 2 Знак"/>
    <w:basedOn w:val="a0"/>
    <w:link w:val="2"/>
    <w:rsid w:val="00CC4F59"/>
    <w:rPr>
      <w:rFonts w:ascii="Cambria" w:eastAsia="Times New Roman" w:hAnsi="Cambria" w:cs="Cambria"/>
      <w:b/>
      <w:bCs/>
      <w:i/>
      <w:iCs/>
      <w:sz w:val="28"/>
      <w:szCs w:val="28"/>
      <w:lang w:val="en-US" w:eastAsia="zh-CN" w:bidi="en-US"/>
    </w:rPr>
  </w:style>
  <w:style w:type="character" w:customStyle="1" w:styleId="30">
    <w:name w:val="Заголовок 3 Знак"/>
    <w:basedOn w:val="a0"/>
    <w:link w:val="3"/>
    <w:rsid w:val="00CC4F59"/>
    <w:rPr>
      <w:rFonts w:ascii="Cambria" w:eastAsia="Times New Roman" w:hAnsi="Cambria" w:cs="Cambria"/>
      <w:b/>
      <w:bCs/>
      <w:sz w:val="26"/>
      <w:szCs w:val="26"/>
      <w:lang w:val="en-US" w:eastAsia="zh-CN" w:bidi="en-US"/>
    </w:rPr>
  </w:style>
  <w:style w:type="character" w:customStyle="1" w:styleId="40">
    <w:name w:val="Заголовок 4 Знак"/>
    <w:basedOn w:val="a0"/>
    <w:link w:val="4"/>
    <w:rsid w:val="00CC4F59"/>
    <w:rPr>
      <w:rFonts w:ascii="Calibri" w:eastAsia="Times New Roman" w:hAnsi="Calibri" w:cs="Times New Roman"/>
      <w:b/>
      <w:bCs/>
      <w:sz w:val="28"/>
      <w:szCs w:val="28"/>
      <w:lang w:val="en-US" w:eastAsia="zh-CN" w:bidi="en-US"/>
    </w:rPr>
  </w:style>
  <w:style w:type="character" w:customStyle="1" w:styleId="50">
    <w:name w:val="Заголовок 5 Знак"/>
    <w:basedOn w:val="a0"/>
    <w:link w:val="5"/>
    <w:rsid w:val="00CC4F59"/>
    <w:rPr>
      <w:rFonts w:ascii="Calibri" w:eastAsia="Times New Roman" w:hAnsi="Calibri" w:cs="Times New Roman"/>
      <w:b/>
      <w:bCs/>
      <w:i/>
      <w:iCs/>
      <w:sz w:val="26"/>
      <w:szCs w:val="26"/>
      <w:lang w:val="en-US" w:eastAsia="zh-CN" w:bidi="en-US"/>
    </w:rPr>
  </w:style>
  <w:style w:type="character" w:customStyle="1" w:styleId="60">
    <w:name w:val="Заголовок 6 Знак"/>
    <w:basedOn w:val="a0"/>
    <w:link w:val="6"/>
    <w:rsid w:val="00CC4F59"/>
    <w:rPr>
      <w:rFonts w:ascii="Calibri" w:eastAsia="Times New Roman" w:hAnsi="Calibri" w:cs="Times New Roman"/>
      <w:b/>
      <w:bCs/>
      <w:lang w:val="en-US" w:eastAsia="zh-CN" w:bidi="en-US"/>
    </w:rPr>
  </w:style>
  <w:style w:type="character" w:customStyle="1" w:styleId="70">
    <w:name w:val="Заголовок 7 Знак"/>
    <w:basedOn w:val="a0"/>
    <w:link w:val="7"/>
    <w:rsid w:val="00CC4F59"/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customStyle="1" w:styleId="80">
    <w:name w:val="Заголовок 8 Знак"/>
    <w:basedOn w:val="a0"/>
    <w:link w:val="8"/>
    <w:rsid w:val="00CC4F59"/>
    <w:rPr>
      <w:rFonts w:ascii="Calibri" w:eastAsia="Times New Roman" w:hAnsi="Calibri" w:cs="Times New Roman"/>
      <w:i/>
      <w:iCs/>
      <w:sz w:val="24"/>
      <w:szCs w:val="24"/>
      <w:lang w:val="en-US" w:eastAsia="zh-CN" w:bidi="en-US"/>
    </w:rPr>
  </w:style>
  <w:style w:type="character" w:customStyle="1" w:styleId="90">
    <w:name w:val="Заголовок 9 Знак"/>
    <w:basedOn w:val="a0"/>
    <w:link w:val="9"/>
    <w:rsid w:val="00CC4F59"/>
    <w:rPr>
      <w:rFonts w:ascii="Cambria" w:eastAsia="Times New Roman" w:hAnsi="Cambria" w:cs="Cambria"/>
      <w:lang w:val="en-US" w:eastAsia="zh-CN" w:bidi="en-US"/>
    </w:rPr>
  </w:style>
  <w:style w:type="character" w:styleId="a3">
    <w:name w:val="Hyperlink"/>
    <w:uiPriority w:val="99"/>
    <w:rsid w:val="00CC4F59"/>
    <w:rPr>
      <w:color w:val="0000FF"/>
      <w:u w:val="single"/>
    </w:rPr>
  </w:style>
  <w:style w:type="paragraph" w:customStyle="1" w:styleId="21">
    <w:name w:val="2Заголовок"/>
    <w:basedOn w:val="a"/>
    <w:rsid w:val="00CC4F59"/>
    <w:pPr>
      <w:tabs>
        <w:tab w:val="num" w:pos="1220"/>
      </w:tabs>
      <w:suppressAutoHyphens w:val="0"/>
      <w:spacing w:after="120"/>
      <w:ind w:left="710"/>
      <w:jc w:val="both"/>
    </w:pPr>
    <w:rPr>
      <w:rFonts w:ascii="Times New Roman" w:hAnsi="Times New Roman"/>
      <w:lang w:val="uk-UA" w:eastAsia="ar-SA" w:bidi="ar-SA"/>
    </w:rPr>
  </w:style>
  <w:style w:type="table" w:styleId="a4">
    <w:name w:val="Table Grid"/>
    <w:basedOn w:val="a1"/>
    <w:uiPriority w:val="59"/>
    <w:rsid w:val="00B6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639D8"/>
    <w:rPr>
      <w:b/>
      <w:bCs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nhideWhenUsed/>
    <w:qFormat/>
    <w:rsid w:val="00F17051"/>
    <w:pPr>
      <w:suppressAutoHyphens w:val="0"/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22">
    <w:name w:val="Основной текст (2)_"/>
    <w:basedOn w:val="a0"/>
    <w:link w:val="23"/>
    <w:rsid w:val="0092205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22058"/>
    <w:pPr>
      <w:widowControl w:val="0"/>
      <w:shd w:val="clear" w:color="auto" w:fill="FFFFFF"/>
      <w:suppressAutoHyphens w:val="0"/>
      <w:spacing w:line="250" w:lineRule="exact"/>
      <w:jc w:val="right"/>
    </w:pPr>
    <w:rPr>
      <w:rFonts w:ascii="Times New Roman" w:hAnsi="Times New Roman"/>
      <w:spacing w:val="4"/>
      <w:sz w:val="19"/>
      <w:szCs w:val="19"/>
      <w:lang w:val="ru-RU" w:eastAsia="en-US" w:bidi="ar-SA"/>
    </w:rPr>
  </w:style>
  <w:style w:type="paragraph" w:styleId="a8">
    <w:name w:val="No Spacing"/>
    <w:link w:val="a9"/>
    <w:qFormat/>
    <w:rsid w:val="0092205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1">
    <w:name w:val="Основной текст с отступом1"/>
    <w:basedOn w:val="a"/>
    <w:rsid w:val="00922058"/>
    <w:pPr>
      <w:widowControl w:val="0"/>
      <w:suppressAutoHyphens w:val="0"/>
      <w:autoSpaceDE w:val="0"/>
      <w:autoSpaceDN w:val="0"/>
      <w:spacing w:after="120"/>
      <w:ind w:left="283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9">
    <w:name w:val="Без интервала Знак"/>
    <w:link w:val="a8"/>
    <w:locked/>
    <w:rsid w:val="00922058"/>
    <w:rPr>
      <w:rFonts w:ascii="Calibri" w:eastAsia="Times New Roman" w:hAnsi="Calibri" w:cs="Times New Roman"/>
      <w:lang w:eastAsia="zh-CN"/>
    </w:rPr>
  </w:style>
  <w:style w:type="paragraph" w:styleId="aa">
    <w:name w:val="Body Text"/>
    <w:basedOn w:val="a"/>
    <w:link w:val="12"/>
    <w:rsid w:val="00EC3DBB"/>
    <w:pPr>
      <w:suppressAutoHyphens w:val="0"/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b">
    <w:name w:val="Основной текст Знак"/>
    <w:basedOn w:val="a0"/>
    <w:uiPriority w:val="99"/>
    <w:semiHidden/>
    <w:rsid w:val="00EC3DBB"/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customStyle="1" w:styleId="12">
    <w:name w:val="Основной текст Знак1"/>
    <w:link w:val="aa"/>
    <w:locked/>
    <w:rsid w:val="00EC3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Список уровня 2,название табл/рис,заголовок 1.1,Elenco Normale,List Paragraph,Chapter10"/>
    <w:basedOn w:val="a"/>
    <w:link w:val="ad"/>
    <w:uiPriority w:val="34"/>
    <w:qFormat/>
    <w:rsid w:val="005940FA"/>
    <w:pPr>
      <w:suppressAutoHyphens w:val="0"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ru-RU" w:eastAsia="ru-RU" w:bidi="ar-SA"/>
    </w:rPr>
  </w:style>
  <w:style w:type="character" w:customStyle="1" w:styleId="ad">
    <w:name w:val="Абзац списка Знак"/>
    <w:aliases w:val="Список уровня 2 Знак,название табл/рис Знак,заголовок 1.1 Знак,Elenco Normale Знак,List Paragraph Знак,Chapter10 Знак"/>
    <w:link w:val="ac"/>
    <w:uiPriority w:val="34"/>
    <w:rsid w:val="005940FA"/>
    <w:rPr>
      <w:rFonts w:ascii="Arial" w:eastAsia="Arial" w:hAnsi="Arial" w:cs="Arial"/>
      <w:color w:val="000000"/>
      <w:lang w:eastAsia="ru-RU"/>
    </w:rPr>
  </w:style>
  <w:style w:type="character" w:customStyle="1" w:styleId="a7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qFormat/>
    <w:locked/>
    <w:rsid w:val="00594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link w:val="NoSpacingChar1"/>
    <w:rsid w:val="00AF3F4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NoSpacingChar1">
    <w:name w:val="No Spacing Char1"/>
    <w:link w:val="13"/>
    <w:locked/>
    <w:rsid w:val="00AF3F46"/>
    <w:rPr>
      <w:rFonts w:ascii="Calibri" w:eastAsia="Times New Roman" w:hAnsi="Calibri" w:cs="Times New Roman"/>
      <w:lang w:eastAsia="zh-CN"/>
    </w:rPr>
  </w:style>
  <w:style w:type="paragraph" w:customStyle="1" w:styleId="rvps2">
    <w:name w:val="rvps2"/>
    <w:basedOn w:val="a"/>
    <w:rsid w:val="005B213B"/>
    <w:pPr>
      <w:suppressAutoHyphens w:val="0"/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Пользователь Windows</cp:lastModifiedBy>
  <cp:revision>2</cp:revision>
  <cp:lastPrinted>2021-03-01T14:45:00Z</cp:lastPrinted>
  <dcterms:created xsi:type="dcterms:W3CDTF">2021-05-21T08:00:00Z</dcterms:created>
  <dcterms:modified xsi:type="dcterms:W3CDTF">2021-05-21T08:00:00Z</dcterms:modified>
</cp:coreProperties>
</file>